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产品简介：</w:t>
      </w:r>
      <w:r>
        <w:t>MiniCOB倒装箱体</w:t>
      </w:r>
    </w:p>
    <w:p>
      <w:pPr>
        <w:ind w:left="840" w:firstLine="420"/>
        <w:rPr>
          <w:rFonts w:hint="eastAsia"/>
        </w:rPr>
      </w:pPr>
      <w:r>
        <w:t>点间距：0.9375mm/1.25mm/1.5625mm/1.875mm</w:t>
      </w:r>
    </w:p>
    <w:p>
      <w:pPr>
        <w:rPr>
          <w:rFonts w:hint="eastAsia"/>
        </w:rPr>
      </w:pPr>
      <w:r>
        <w:rPr>
          <w:rFonts w:hint="eastAsia"/>
        </w:rPr>
        <w:t>详细介绍：</w:t>
      </w:r>
    </w:p>
    <w:p>
      <w:pPr>
        <w:ind w:left="420" w:firstLine="420"/>
        <w:rPr>
          <w:rFonts w:hint="eastAsia"/>
        </w:rPr>
      </w:pPr>
      <w:r>
        <w:t>产品型号：TC-DX0.9375/1.25/1.56/1.875</w:t>
      </w:r>
    </w:p>
    <w:p>
      <w:pPr>
        <w:ind w:left="420" w:firstLine="420"/>
        <w:rPr>
          <w:rFonts w:hint="eastAsia"/>
        </w:rPr>
      </w:pPr>
      <w:r>
        <w:t>封装方式：倒装COB封装</w:t>
      </w:r>
    </w:p>
    <w:p>
      <w:pPr>
        <w:ind w:left="420" w:firstLine="420"/>
        <w:rPr>
          <w:rFonts w:hint="eastAsia"/>
        </w:rPr>
      </w:pPr>
      <w:r>
        <w:t>产品尺寸：600mm*337.5mm</w:t>
      </w:r>
    </w:p>
    <w:p>
      <w:pPr>
        <w:ind w:left="420" w:firstLine="420"/>
        <w:rPr>
          <w:rFonts w:hint="eastAsia"/>
        </w:rPr>
      </w:pPr>
      <w:r>
        <w:t>产品卖点：高对比度、防潮防尘防磕碰、高刷新率、支持电源信号双备份、16:9黄金比例， 可整拼2K/4K/8K分辨率，点对点显示、支持共阴设计，节能省电</w:t>
      </w:r>
    </w:p>
    <w:p>
      <w:pPr>
        <w:ind w:left="420" w:firstLine="420"/>
        <w:rPr>
          <w:rFonts w:hint="eastAsia"/>
        </w:rPr>
      </w:pPr>
      <w:r>
        <w:t>应用场景：指挥调度、安防监控、教育医疗、商业中心、展览展示</w:t>
      </w:r>
    </w:p>
    <w:p>
      <w:pPr>
        <w:jc w:val="center"/>
        <w:rPr>
          <w:rFonts w:hint="eastAsia"/>
        </w:rPr>
      </w:pPr>
      <w:r>
        <w:rPr>
          <w:rFonts w:hint="eastAsia"/>
        </w:rPr>
        <w:t>规格参数：</w:t>
      </w:r>
    </w:p>
    <w:tbl>
      <w:tblPr>
        <w:tblStyle w:val="15"/>
        <w:tblW w:w="92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6"/>
        <w:gridCol w:w="1607"/>
        <w:gridCol w:w="1608"/>
        <w:gridCol w:w="1607"/>
        <w:gridCol w:w="16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2806" w:type="dxa"/>
            <w:shd w:val="clear" w:color="auto" w:fill="auto"/>
          </w:tcPr>
          <w:p>
            <w:pPr>
              <w:pStyle w:val="37"/>
              <w:spacing w:before="39"/>
              <w:ind w:right="261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产品型号</w:t>
            </w:r>
          </w:p>
          <w:p>
            <w:pPr>
              <w:pStyle w:val="37"/>
              <w:spacing w:before="39"/>
              <w:ind w:right="261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P</w:t>
            </w:r>
            <w:r>
              <w:rPr>
                <w:rFonts w:hint="eastAsia"/>
                <w:b/>
                <w:sz w:val="28"/>
                <w:lang w:val="en-US"/>
              </w:rPr>
              <w:t>roduct</w:t>
            </w:r>
            <w:r>
              <w:rPr>
                <w:rFonts w:hint="eastAsia"/>
                <w:b/>
                <w:sz w:val="28"/>
              </w:rPr>
              <w:t xml:space="preserve"> M</w:t>
            </w:r>
            <w:r>
              <w:rPr>
                <w:rFonts w:hint="eastAsia"/>
                <w:b/>
                <w:sz w:val="28"/>
                <w:lang w:val="en-US"/>
              </w:rPr>
              <w:t>odel</w:t>
            </w:r>
          </w:p>
        </w:tc>
        <w:tc>
          <w:tcPr>
            <w:tcW w:w="6431" w:type="dxa"/>
            <w:gridSpan w:val="4"/>
            <w:shd w:val="clear" w:color="auto" w:fill="auto"/>
          </w:tcPr>
          <w:p>
            <w:pPr>
              <w:pStyle w:val="37"/>
              <w:spacing w:before="39"/>
              <w:ind w:left="0" w:right="516"/>
              <w:rPr>
                <w:rFonts w:hint="eastAsia"/>
                <w:b/>
                <w:sz w:val="28"/>
                <w:lang w:val="en-US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YT</w:t>
            </w:r>
            <w:bookmarkStart w:id="0" w:name="_GoBack"/>
            <w:bookmarkEnd w:id="0"/>
            <w:r>
              <w:rPr>
                <w:b/>
                <w:sz w:val="28"/>
              </w:rPr>
              <w:t>-D</w:t>
            </w:r>
            <w:r>
              <w:rPr>
                <w:rFonts w:hint="eastAsia"/>
                <w:b/>
                <w:sz w:val="28"/>
              </w:rPr>
              <w:t>M</w:t>
            </w:r>
            <w:r>
              <w:rPr>
                <w:rFonts w:hint="eastAsia"/>
                <w:b/>
                <w:sz w:val="28"/>
                <w:lang w:val="en-US"/>
              </w:rPr>
              <w:t xml:space="preserve"> series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2806" w:type="dxa"/>
          </w:tcPr>
          <w:p>
            <w:pPr>
              <w:pStyle w:val="37"/>
              <w:spacing w:before="36"/>
              <w:ind w:right="258"/>
              <w:rPr>
                <w:rFonts w:hint="eastAsia"/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点间距</w:t>
            </w:r>
          </w:p>
          <w:p>
            <w:pPr>
              <w:pStyle w:val="37"/>
              <w:spacing w:before="36"/>
              <w:ind w:right="258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Pixel</w:t>
            </w:r>
          </w:p>
        </w:tc>
        <w:tc>
          <w:tcPr>
            <w:tcW w:w="1607" w:type="dxa"/>
          </w:tcPr>
          <w:p>
            <w:pPr>
              <w:pStyle w:val="37"/>
              <w:spacing w:before="38"/>
              <w:ind w:left="0" w:right="0"/>
              <w:rPr>
                <w:rFonts w:hint="eastAsia"/>
                <w:sz w:val="24"/>
                <w:lang w:val="en-US"/>
              </w:rPr>
            </w:pPr>
            <w:r>
              <w:rPr>
                <w:sz w:val="24"/>
              </w:rPr>
              <w:t>P</w:t>
            </w:r>
            <w:r>
              <w:rPr>
                <w:rFonts w:hint="eastAsia"/>
                <w:sz w:val="24"/>
                <w:lang w:val="en-US"/>
              </w:rPr>
              <w:t>0.9375</w:t>
            </w:r>
          </w:p>
        </w:tc>
        <w:tc>
          <w:tcPr>
            <w:tcW w:w="1608" w:type="dxa"/>
          </w:tcPr>
          <w:p>
            <w:pPr>
              <w:pStyle w:val="37"/>
              <w:spacing w:before="38"/>
              <w:ind w:left="0" w:right="0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1.25</w:t>
            </w:r>
          </w:p>
        </w:tc>
        <w:tc>
          <w:tcPr>
            <w:tcW w:w="1607" w:type="dxa"/>
          </w:tcPr>
          <w:p>
            <w:pPr>
              <w:pStyle w:val="37"/>
              <w:spacing w:before="38"/>
              <w:ind w:left="0" w:right="0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1.5625</w:t>
            </w:r>
          </w:p>
        </w:tc>
        <w:tc>
          <w:tcPr>
            <w:tcW w:w="1609" w:type="dxa"/>
          </w:tcPr>
          <w:p>
            <w:pPr>
              <w:pStyle w:val="37"/>
              <w:spacing w:before="38"/>
              <w:ind w:left="0" w:right="0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1.875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806" w:type="dxa"/>
          </w:tcPr>
          <w:p>
            <w:pPr>
              <w:pStyle w:val="37"/>
              <w:spacing w:before="30"/>
              <w:ind w:right="261"/>
              <w:rPr>
                <w:rFonts w:hint="eastAsia"/>
                <w:b/>
                <w:sz w:val="22"/>
                <w:lang w:val="en-US"/>
              </w:rPr>
            </w:pPr>
            <w:r>
              <w:rPr>
                <w:rFonts w:hint="eastAsia"/>
                <w:b/>
                <w:sz w:val="22"/>
              </w:rPr>
              <w:t>像素密度</w:t>
            </w:r>
          </w:p>
          <w:p>
            <w:pPr>
              <w:pStyle w:val="37"/>
              <w:spacing w:before="30"/>
              <w:ind w:right="261"/>
              <w:rPr>
                <w:rFonts w:hint="eastAsia"/>
                <w:b/>
                <w:sz w:val="22"/>
                <w:lang w:val="en-US"/>
              </w:rPr>
            </w:pPr>
            <w:r>
              <w:rPr>
                <w:rFonts w:hint="eastAsia"/>
                <w:b/>
                <w:sz w:val="22"/>
                <w:lang w:val="en-US"/>
              </w:rPr>
              <w:t>Pixel density (pixels/</w:t>
            </w:r>
            <w:r>
              <w:rPr>
                <w:rFonts w:hint="eastAsia"/>
                <w:b/>
                <w:sz w:val="22"/>
              </w:rPr>
              <w:t>㎡</w:t>
            </w:r>
            <w:r>
              <w:rPr>
                <w:rFonts w:hint="eastAsia"/>
                <w:b/>
                <w:sz w:val="22"/>
                <w:lang w:val="en-US"/>
              </w:rPr>
              <w:t>)</w:t>
            </w:r>
          </w:p>
        </w:tc>
        <w:tc>
          <w:tcPr>
            <w:tcW w:w="1607" w:type="dxa"/>
            <w:shd w:val="clear" w:color="auto" w:fill="auto"/>
          </w:tcPr>
          <w:p>
            <w:pPr>
              <w:pStyle w:val="37"/>
              <w:spacing w:before="29"/>
              <w:ind w:left="0" w:right="0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1137777</w:t>
            </w:r>
          </w:p>
        </w:tc>
        <w:tc>
          <w:tcPr>
            <w:tcW w:w="1608" w:type="dxa"/>
            <w:shd w:val="clear" w:color="auto" w:fill="auto"/>
          </w:tcPr>
          <w:p>
            <w:pPr>
              <w:pStyle w:val="37"/>
              <w:spacing w:before="29"/>
              <w:ind w:left="0" w:right="0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640000</w:t>
            </w:r>
          </w:p>
        </w:tc>
        <w:tc>
          <w:tcPr>
            <w:tcW w:w="1607" w:type="dxa"/>
            <w:shd w:val="clear" w:color="auto" w:fill="auto"/>
          </w:tcPr>
          <w:p>
            <w:pPr>
              <w:pStyle w:val="37"/>
              <w:spacing w:before="29"/>
              <w:ind w:left="0" w:right="0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422500</w:t>
            </w:r>
          </w:p>
        </w:tc>
        <w:tc>
          <w:tcPr>
            <w:tcW w:w="1609" w:type="dxa"/>
            <w:shd w:val="clear" w:color="auto" w:fill="auto"/>
          </w:tcPr>
          <w:p>
            <w:pPr>
              <w:pStyle w:val="37"/>
              <w:spacing w:before="29"/>
              <w:ind w:left="0" w:right="0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284444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806" w:type="dxa"/>
          </w:tcPr>
          <w:p>
            <w:pPr>
              <w:pStyle w:val="37"/>
              <w:spacing w:before="38"/>
              <w:ind w:right="258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LED封装方法</w:t>
            </w:r>
          </w:p>
          <w:p>
            <w:pPr>
              <w:pStyle w:val="37"/>
              <w:spacing w:before="38"/>
              <w:ind w:right="258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LED packaging method</w:t>
            </w:r>
          </w:p>
        </w:tc>
        <w:tc>
          <w:tcPr>
            <w:tcW w:w="6431" w:type="dxa"/>
            <w:gridSpan w:val="4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全倒装COB</w:t>
            </w:r>
          </w:p>
          <w:p>
            <w:pPr>
              <w:pStyle w:val="37"/>
              <w:spacing w:before="37"/>
              <w:ind w:left="1707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Fully inverted COB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2806" w:type="dxa"/>
          </w:tcPr>
          <w:p>
            <w:pPr>
              <w:pStyle w:val="37"/>
              <w:spacing w:before="43"/>
              <w:ind w:right="261"/>
              <w:rPr>
                <w:rFonts w:hint="eastAsia"/>
                <w:b/>
                <w:sz w:val="22"/>
              </w:rPr>
            </w:pPr>
            <w:r>
              <w:rPr>
                <w:b/>
                <w:bCs/>
                <w:sz w:val="22"/>
                <w:lang w:val="en-US"/>
              </w:rPr>
              <w:t>模组尺寸</w:t>
            </w:r>
          </w:p>
          <w:p>
            <w:pPr>
              <w:pStyle w:val="37"/>
              <w:spacing w:before="43"/>
              <w:ind w:right="261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Module Size</w:t>
            </w:r>
          </w:p>
        </w:tc>
        <w:tc>
          <w:tcPr>
            <w:tcW w:w="6431" w:type="dxa"/>
            <w:gridSpan w:val="4"/>
          </w:tcPr>
          <w:p>
            <w:pPr>
              <w:pStyle w:val="37"/>
              <w:spacing w:before="45"/>
              <w:ind w:left="205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30</w:t>
            </w:r>
            <w:r>
              <w:rPr>
                <w:sz w:val="24"/>
              </w:rPr>
              <w:t>0*168.75mm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806" w:type="dxa"/>
          </w:tcPr>
          <w:p>
            <w:pPr>
              <w:pStyle w:val="37"/>
              <w:spacing w:before="46"/>
              <w:ind w:right="261"/>
              <w:rPr>
                <w:rFonts w:hint="eastAsia"/>
                <w:b/>
                <w:sz w:val="22"/>
              </w:rPr>
            </w:pPr>
            <w:r>
              <w:rPr>
                <w:b/>
                <w:bCs/>
                <w:sz w:val="22"/>
                <w:lang w:val="en-US"/>
              </w:rPr>
              <w:t>模组分辨率（像素）</w:t>
            </w:r>
          </w:p>
          <w:p>
            <w:pPr>
              <w:pStyle w:val="37"/>
              <w:spacing w:before="46"/>
              <w:ind w:right="261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Module resolution</w:t>
            </w:r>
          </w:p>
        </w:tc>
        <w:tc>
          <w:tcPr>
            <w:tcW w:w="1607" w:type="dxa"/>
          </w:tcPr>
          <w:p>
            <w:pPr>
              <w:spacing w:before="45"/>
              <w:ind w:right="231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1"/>
              </w:rPr>
              <w:t>320*180</w:t>
            </w:r>
          </w:p>
        </w:tc>
        <w:tc>
          <w:tcPr>
            <w:tcW w:w="1608" w:type="dxa"/>
          </w:tcPr>
          <w:p>
            <w:pPr>
              <w:spacing w:before="45"/>
              <w:ind w:right="231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1"/>
              </w:rPr>
              <w:t>240*135</w:t>
            </w:r>
          </w:p>
        </w:tc>
        <w:tc>
          <w:tcPr>
            <w:tcW w:w="1607" w:type="dxa"/>
          </w:tcPr>
          <w:p>
            <w:pPr>
              <w:spacing w:before="45"/>
              <w:ind w:right="231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1"/>
              </w:rPr>
              <w:t>192*108</w:t>
            </w:r>
          </w:p>
        </w:tc>
        <w:tc>
          <w:tcPr>
            <w:tcW w:w="1609" w:type="dxa"/>
          </w:tcPr>
          <w:p>
            <w:pPr>
              <w:spacing w:before="45"/>
              <w:ind w:right="231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1"/>
              </w:rPr>
              <w:t>160*90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806" w:type="dxa"/>
          </w:tcPr>
          <w:p>
            <w:pPr>
              <w:pStyle w:val="37"/>
              <w:spacing w:before="46"/>
              <w:ind w:right="261"/>
              <w:rPr>
                <w:rFonts w:hint="eastAsia"/>
                <w:b/>
                <w:bCs/>
                <w:sz w:val="22"/>
                <w:lang w:val="en-US"/>
              </w:rPr>
            </w:pPr>
            <w:r>
              <w:rPr>
                <w:b/>
                <w:bCs/>
                <w:sz w:val="22"/>
                <w:lang w:val="en-US"/>
              </w:rPr>
              <w:t>模组底壳材质</w:t>
            </w:r>
            <w:r>
              <w:rPr>
                <w:rFonts w:hint="eastAsia"/>
                <w:b/>
                <w:sz w:val="22"/>
              </w:rPr>
              <w:t>Material of module bottom shell</w:t>
            </w:r>
          </w:p>
        </w:tc>
        <w:tc>
          <w:tcPr>
            <w:tcW w:w="6431" w:type="dxa"/>
            <w:gridSpan w:val="4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铝底壳</w:t>
            </w:r>
          </w:p>
          <w:p>
            <w:pPr>
              <w:spacing w:before="45"/>
              <w:ind w:right="231"/>
              <w:jc w:val="center"/>
              <w:rPr>
                <w:rFonts w:hint="eastAsia" w:asciiTheme="minorEastAsia" w:hAnsiTheme="minorEastAsia" w:cstheme="minorEastAsia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Aluminum bottom shell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2806" w:type="dxa"/>
          </w:tcPr>
          <w:p>
            <w:pPr>
              <w:pStyle w:val="37"/>
              <w:spacing w:before="45"/>
              <w:ind w:left="394" w:right="261"/>
              <w:rPr>
                <w:rFonts w:hint="eastAsia"/>
                <w:b/>
                <w:sz w:val="22"/>
                <w:lang w:val="en-US"/>
              </w:rPr>
            </w:pPr>
            <w:r>
              <w:rPr>
                <w:b/>
                <w:bCs/>
                <w:sz w:val="22"/>
                <w:lang w:val="en-US"/>
              </w:rPr>
              <w:t>模组重量</w:t>
            </w:r>
            <w:r>
              <w:rPr>
                <w:rFonts w:hint="eastAsia"/>
                <w:b/>
                <w:bCs/>
                <w:sz w:val="22"/>
                <w:lang w:val="en-US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Module weight (Kg/pcs)</w:t>
            </w:r>
          </w:p>
        </w:tc>
        <w:tc>
          <w:tcPr>
            <w:tcW w:w="6431" w:type="dxa"/>
            <w:gridSpan w:val="4"/>
          </w:tcPr>
          <w:p>
            <w:pPr>
              <w:pStyle w:val="37"/>
              <w:spacing w:before="44"/>
              <w:ind w:left="1930"/>
              <w:rPr>
                <w:rFonts w:hint="eastAsia"/>
                <w:sz w:val="24"/>
              </w:rPr>
            </w:pPr>
            <w:r>
              <w:rPr>
                <w:rFonts w:asciiTheme="minorHAnsi" w:hAnsiTheme="minorHAnsi" w:eastAsiaTheme="minorEastAsia" w:cstheme="minorBidi"/>
                <w:snapToGrid/>
                <w:color w:val="auto"/>
                <w:kern w:val="2"/>
                <w:sz w:val="24"/>
                <w:szCs w:val="24"/>
                <w:lang w:val="en-US" w:bidi="ar-SA"/>
                <w14:ligatures w14:val="standardContextual"/>
              </w:rPr>
              <w:t>0.5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2806" w:type="dxa"/>
          </w:tcPr>
          <w:p>
            <w:pPr>
              <w:pStyle w:val="37"/>
              <w:spacing w:before="45"/>
              <w:ind w:left="394" w:right="261"/>
              <w:rPr>
                <w:b/>
                <w:sz w:val="22"/>
              </w:rPr>
            </w:pPr>
            <w:r>
              <w:rPr>
                <w:b/>
                <w:bCs/>
                <w:sz w:val="22"/>
                <w:lang w:val="en-US"/>
              </w:rPr>
              <w:t>Falsh 矫正存储</w:t>
            </w:r>
          </w:p>
          <w:p>
            <w:pPr>
              <w:pStyle w:val="37"/>
              <w:spacing w:before="45"/>
              <w:ind w:left="394" w:right="261"/>
              <w:rPr>
                <w:b/>
                <w:bCs/>
                <w:sz w:val="22"/>
                <w:lang w:val="en-US"/>
              </w:rPr>
            </w:pPr>
            <w:r>
              <w:rPr>
                <w:rFonts w:hint="eastAsia"/>
                <w:b/>
                <w:sz w:val="22"/>
              </w:rPr>
              <w:t>Falsh correction storage</w:t>
            </w:r>
          </w:p>
        </w:tc>
        <w:tc>
          <w:tcPr>
            <w:tcW w:w="6431" w:type="dxa"/>
            <w:gridSpan w:val="4"/>
          </w:tcPr>
          <w:p>
            <w:pPr>
              <w:pStyle w:val="37"/>
              <w:spacing w:before="44"/>
              <w:ind w:left="1930"/>
              <w:rPr>
                <w:rFonts w:asciiTheme="minorHAnsi" w:hAnsiTheme="minorHAnsi" w:eastAsiaTheme="minorEastAsia" w:cstheme="minorBidi"/>
                <w:snapToGrid/>
                <w:color w:val="auto"/>
                <w:kern w:val="2"/>
                <w:sz w:val="24"/>
                <w:szCs w:val="24"/>
                <w:lang w:val="en-US" w:bidi="ar-SA"/>
                <w14:ligatures w14:val="standardContextual"/>
              </w:rPr>
            </w:pPr>
            <w:r>
              <w:rPr>
                <w:rFonts w:hint="eastAsia" w:asciiTheme="minorHAnsi" w:hAnsiTheme="minorHAnsi" w:eastAsiaTheme="minorEastAsia" w:cstheme="minorBidi"/>
                <w:snapToGrid/>
                <w:color w:val="auto"/>
                <w:kern w:val="2"/>
                <w:sz w:val="24"/>
                <w:szCs w:val="24"/>
                <w:lang w:val="en-US" w:bidi="ar-SA"/>
                <w14:ligatures w14:val="standardContextual"/>
              </w:rPr>
              <w:t>有</w:t>
            </w:r>
          </w:p>
          <w:p>
            <w:pPr>
              <w:pStyle w:val="37"/>
              <w:spacing w:before="44"/>
              <w:ind w:left="1930"/>
              <w:rPr>
                <w:rFonts w:hint="eastAsia" w:asciiTheme="minorHAnsi" w:hAnsiTheme="minorHAnsi" w:eastAsiaTheme="minorEastAsia" w:cstheme="minorBidi"/>
                <w:snapToGrid/>
                <w:color w:val="auto"/>
                <w:kern w:val="2"/>
                <w:sz w:val="24"/>
                <w:szCs w:val="24"/>
                <w:lang w:val="en-US" w:bidi="ar-SA"/>
                <w14:ligatures w14:val="standardContextual"/>
              </w:rPr>
            </w:pPr>
            <w:r>
              <w:rPr>
                <w:rFonts w:hint="eastAsia" w:asciiTheme="minorHAnsi" w:hAnsiTheme="minorHAnsi" w:eastAsiaTheme="minorEastAsia" w:cstheme="minorBidi"/>
                <w:snapToGrid/>
                <w:color w:val="auto"/>
                <w:kern w:val="2"/>
                <w:sz w:val="24"/>
                <w:szCs w:val="24"/>
                <w:lang w:val="en-US" w:bidi="ar-SA"/>
                <w14:ligatures w14:val="standardContextual"/>
              </w:rPr>
              <w:t>Have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2806" w:type="dxa"/>
          </w:tcPr>
          <w:p>
            <w:pPr>
              <w:pStyle w:val="37"/>
              <w:spacing w:before="43"/>
              <w:ind w:right="258"/>
              <w:rPr>
                <w:rFonts w:hint="eastAsia"/>
                <w:b/>
                <w:sz w:val="22"/>
                <w:lang w:val="en-US"/>
              </w:rPr>
            </w:pPr>
            <w:r>
              <w:rPr>
                <w:b/>
                <w:bCs/>
                <w:sz w:val="22"/>
                <w:lang w:val="en-US"/>
              </w:rPr>
              <w:t>白平衡亮度(nits）</w:t>
            </w:r>
            <w:r>
              <w:rPr>
                <w:rFonts w:hint="eastAsia"/>
                <w:b/>
                <w:sz w:val="22"/>
                <w:lang w:val="en-US"/>
              </w:rPr>
              <w:t>Cabinet resolution</w:t>
            </w:r>
          </w:p>
        </w:tc>
        <w:tc>
          <w:tcPr>
            <w:tcW w:w="6431" w:type="dxa"/>
            <w:gridSpan w:val="4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White Balance Brightness (nits)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2806" w:type="dxa"/>
          </w:tcPr>
          <w:p>
            <w:pPr>
              <w:pStyle w:val="37"/>
              <w:spacing w:before="76"/>
              <w:ind w:right="258"/>
              <w:rPr>
                <w:rFonts w:hint="eastAsia"/>
                <w:b/>
                <w:sz w:val="22"/>
              </w:rPr>
            </w:pPr>
            <w:r>
              <w:rPr>
                <w:b/>
                <w:bCs/>
                <w:sz w:val="22"/>
                <w:lang w:val="en-US"/>
              </w:rPr>
              <w:t>可视角</w:t>
            </w:r>
          </w:p>
          <w:p>
            <w:pPr>
              <w:pStyle w:val="37"/>
              <w:spacing w:before="43"/>
              <w:ind w:right="258"/>
              <w:rPr>
                <w:rFonts w:hint="eastAsia"/>
                <w:b/>
                <w:bCs/>
                <w:sz w:val="22"/>
                <w:lang w:val="en-US"/>
              </w:rPr>
            </w:pPr>
            <w:r>
              <w:rPr>
                <w:rFonts w:hint="eastAsia"/>
                <w:b/>
                <w:sz w:val="22"/>
              </w:rPr>
              <w:t>Viewing angle (degrees)</w:t>
            </w:r>
          </w:p>
        </w:tc>
        <w:tc>
          <w:tcPr>
            <w:tcW w:w="6431" w:type="dxa"/>
            <w:gridSpan w:val="4"/>
          </w:tcPr>
          <w:p>
            <w:pPr>
              <w:pStyle w:val="37"/>
              <w:spacing w:before="75"/>
              <w:ind w:left="2059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水平</w:t>
            </w:r>
            <w:r>
              <w:rPr>
                <w:rFonts w:hint="eastAsia"/>
                <w:sz w:val="24"/>
                <w:lang w:val="en-US"/>
              </w:rPr>
              <w:t>170°，</w:t>
            </w:r>
            <w:r>
              <w:rPr>
                <w:rFonts w:hint="eastAsia"/>
                <w:sz w:val="24"/>
              </w:rPr>
              <w:t>垂直</w:t>
            </w:r>
            <w:r>
              <w:rPr>
                <w:rFonts w:hint="eastAsia"/>
                <w:sz w:val="24"/>
                <w:lang w:val="en-US"/>
              </w:rPr>
              <w:t>170°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Horizontal 170 °, vertical 170 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2806" w:type="dxa"/>
          </w:tcPr>
          <w:p>
            <w:pPr>
              <w:pStyle w:val="37"/>
              <w:ind w:right="261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刷新率</w:t>
            </w:r>
          </w:p>
          <w:p>
            <w:pPr>
              <w:pStyle w:val="37"/>
              <w:spacing w:before="53"/>
              <w:ind w:right="258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Refresh rate (Hz)</w:t>
            </w:r>
          </w:p>
        </w:tc>
        <w:tc>
          <w:tcPr>
            <w:tcW w:w="6431" w:type="dxa"/>
            <w:gridSpan w:val="4"/>
          </w:tcPr>
          <w:p>
            <w:pPr>
              <w:pStyle w:val="37"/>
              <w:spacing w:before="52"/>
              <w:ind w:left="138" w:right="0"/>
              <w:rPr>
                <w:rFonts w:hint="eastAsia"/>
                <w:sz w:val="24"/>
                <w:lang w:val="en-US"/>
              </w:rPr>
            </w:pPr>
            <w:r>
              <w:rPr>
                <w:sz w:val="24"/>
              </w:rPr>
              <w:t>3840Hz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2806" w:type="dxa"/>
          </w:tcPr>
          <w:p>
            <w:pPr>
              <w:pStyle w:val="37"/>
              <w:ind w:right="258"/>
              <w:rPr>
                <w:rFonts w:hint="eastAsia"/>
                <w:b/>
                <w:sz w:val="22"/>
              </w:rPr>
            </w:pPr>
            <w:r>
              <w:rPr>
                <w:b/>
                <w:bCs/>
                <w:sz w:val="22"/>
                <w:lang w:val="en-US"/>
              </w:rPr>
              <w:t>对比度</w:t>
            </w:r>
          </w:p>
          <w:p>
            <w:pPr>
              <w:pStyle w:val="37"/>
              <w:spacing w:before="75"/>
              <w:ind w:left="394" w:right="261"/>
              <w:rPr>
                <w:rFonts w:hint="eastAsia"/>
                <w:b/>
                <w:sz w:val="22"/>
                <w:lang w:val="en-US"/>
              </w:rPr>
            </w:pPr>
            <w:r>
              <w:rPr>
                <w:rFonts w:hint="eastAsia"/>
                <w:b/>
                <w:sz w:val="22"/>
              </w:rPr>
              <w:t>contrast ratio</w:t>
            </w:r>
          </w:p>
        </w:tc>
        <w:tc>
          <w:tcPr>
            <w:tcW w:w="6431" w:type="dxa"/>
            <w:gridSpan w:val="4"/>
          </w:tcPr>
          <w:p>
            <w:pPr>
              <w:pStyle w:val="37"/>
              <w:ind w:left="205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10</w:t>
            </w:r>
            <w:r>
              <w:rPr>
                <w:sz w:val="24"/>
              </w:rPr>
              <w:t>0000：1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806" w:type="dxa"/>
          </w:tcPr>
          <w:p>
            <w:pPr>
              <w:pStyle w:val="37"/>
              <w:ind w:right="256"/>
              <w:rPr>
                <w:rFonts w:hint="eastAsia"/>
                <w:b/>
                <w:sz w:val="22"/>
              </w:rPr>
            </w:pPr>
            <w:r>
              <w:rPr>
                <w:b/>
                <w:bCs/>
                <w:sz w:val="22"/>
                <w:lang w:val="en-US"/>
              </w:rPr>
              <w:t>色温</w:t>
            </w:r>
          </w:p>
          <w:p>
            <w:pPr>
              <w:pStyle w:val="37"/>
              <w:spacing w:before="75"/>
              <w:ind w:right="261"/>
              <w:rPr>
                <w:rFonts w:hint="eastAsia"/>
                <w:b/>
                <w:sz w:val="22"/>
                <w:lang w:val="en-US"/>
              </w:rPr>
            </w:pPr>
            <w:r>
              <w:rPr>
                <w:rFonts w:hint="eastAsia"/>
                <w:b/>
                <w:sz w:val="22"/>
              </w:rPr>
              <w:t>Color temperature (K)</w:t>
            </w:r>
          </w:p>
        </w:tc>
        <w:tc>
          <w:tcPr>
            <w:tcW w:w="6431" w:type="dxa"/>
            <w:gridSpan w:val="4"/>
          </w:tcPr>
          <w:p>
            <w:pPr>
              <w:pStyle w:val="37"/>
              <w:spacing w:before="75"/>
              <w:ind w:left="2059"/>
              <w:rPr>
                <w:rFonts w:hint="eastAsia"/>
                <w:sz w:val="24"/>
                <w:lang w:val="en-US"/>
              </w:rPr>
            </w:pPr>
            <w:r>
              <w:rPr>
                <w:sz w:val="24"/>
              </w:rPr>
              <w:t>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806" w:type="dxa"/>
          </w:tcPr>
          <w:p>
            <w:pPr>
              <w:pStyle w:val="37"/>
              <w:spacing w:before="76"/>
              <w:ind w:right="258"/>
              <w:rPr>
                <w:rFonts w:hint="eastAsia"/>
                <w:b/>
                <w:sz w:val="22"/>
              </w:rPr>
            </w:pPr>
            <w:r>
              <w:rPr>
                <w:b/>
                <w:bCs/>
                <w:sz w:val="22"/>
                <w:lang w:val="en-US"/>
              </w:rPr>
              <w:t>可视角</w:t>
            </w:r>
          </w:p>
          <w:p>
            <w:pPr>
              <w:pStyle w:val="37"/>
              <w:spacing w:before="76"/>
              <w:ind w:right="258"/>
              <w:rPr>
                <w:rFonts w:hint="eastAsia"/>
                <w:b/>
                <w:sz w:val="22"/>
                <w:lang w:val="en-US"/>
              </w:rPr>
            </w:pPr>
            <w:r>
              <w:rPr>
                <w:rFonts w:hint="eastAsia"/>
                <w:b/>
                <w:sz w:val="22"/>
              </w:rPr>
              <w:t>Viewing angle (degrees)</w:t>
            </w:r>
          </w:p>
        </w:tc>
        <w:tc>
          <w:tcPr>
            <w:tcW w:w="6431" w:type="dxa"/>
            <w:gridSpan w:val="4"/>
          </w:tcPr>
          <w:p>
            <w:pPr>
              <w:pStyle w:val="37"/>
              <w:spacing w:before="75"/>
              <w:ind w:left="2059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水平</w:t>
            </w:r>
            <w:r>
              <w:rPr>
                <w:rFonts w:hint="eastAsia"/>
                <w:sz w:val="24"/>
                <w:lang w:val="en-US"/>
              </w:rPr>
              <w:t>170°，</w:t>
            </w:r>
            <w:r>
              <w:rPr>
                <w:rFonts w:hint="eastAsia"/>
                <w:sz w:val="24"/>
              </w:rPr>
              <w:t>垂直</w:t>
            </w:r>
            <w:r>
              <w:rPr>
                <w:rFonts w:hint="eastAsia"/>
                <w:sz w:val="24"/>
                <w:lang w:val="en-US"/>
              </w:rPr>
              <w:t>170°</w:t>
            </w:r>
          </w:p>
          <w:p>
            <w:pPr>
              <w:pStyle w:val="37"/>
              <w:spacing w:before="75"/>
              <w:ind w:left="2059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Horizontal 170 °, vertical 170 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2806" w:type="dxa"/>
          </w:tcPr>
          <w:p>
            <w:pPr>
              <w:pStyle w:val="37"/>
              <w:ind w:right="261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刷新率</w:t>
            </w:r>
          </w:p>
          <w:p>
            <w:pPr>
              <w:pStyle w:val="37"/>
              <w:ind w:right="261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Refresh rate (Hz)</w:t>
            </w:r>
          </w:p>
        </w:tc>
        <w:tc>
          <w:tcPr>
            <w:tcW w:w="6431" w:type="dxa"/>
            <w:gridSpan w:val="4"/>
          </w:tcPr>
          <w:p>
            <w:pPr>
              <w:pStyle w:val="37"/>
              <w:spacing w:before="73"/>
              <w:ind w:left="205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1920-</w:t>
            </w:r>
            <w:r>
              <w:rPr>
                <w:sz w:val="24"/>
              </w:rPr>
              <w:t>3840Hz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806" w:type="dxa"/>
          </w:tcPr>
          <w:p>
            <w:pPr>
              <w:pStyle w:val="37"/>
              <w:ind w:right="258"/>
              <w:rPr>
                <w:rFonts w:hint="eastAsia"/>
                <w:b/>
                <w:sz w:val="22"/>
              </w:rPr>
            </w:pPr>
            <w:r>
              <w:rPr>
                <w:b/>
                <w:bCs/>
                <w:sz w:val="22"/>
                <w:lang w:val="en-US"/>
              </w:rPr>
              <w:t>对比度</w:t>
            </w:r>
          </w:p>
          <w:p>
            <w:pPr>
              <w:pStyle w:val="37"/>
              <w:ind w:right="258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contrast ratio</w:t>
            </w:r>
          </w:p>
        </w:tc>
        <w:tc>
          <w:tcPr>
            <w:tcW w:w="6431" w:type="dxa"/>
            <w:gridSpan w:val="4"/>
          </w:tcPr>
          <w:p>
            <w:pPr>
              <w:pStyle w:val="37"/>
              <w:spacing w:before="76"/>
              <w:ind w:left="205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2</w:t>
            </w:r>
            <w:r>
              <w:rPr>
                <w:sz w:val="24"/>
              </w:rPr>
              <w:t>0000：1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2806" w:type="dxa"/>
          </w:tcPr>
          <w:p>
            <w:pPr>
              <w:pStyle w:val="37"/>
              <w:ind w:right="256"/>
              <w:rPr>
                <w:rFonts w:hint="eastAsia"/>
                <w:b/>
                <w:sz w:val="22"/>
              </w:rPr>
            </w:pPr>
            <w:r>
              <w:rPr>
                <w:b/>
                <w:bCs/>
                <w:sz w:val="22"/>
                <w:lang w:val="en-US"/>
              </w:rPr>
              <w:t>色温</w:t>
            </w:r>
          </w:p>
          <w:p>
            <w:pPr>
              <w:pStyle w:val="37"/>
              <w:ind w:right="256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Color temperature (K)</w:t>
            </w:r>
          </w:p>
        </w:tc>
        <w:tc>
          <w:tcPr>
            <w:tcW w:w="6431" w:type="dxa"/>
            <w:gridSpan w:val="4"/>
          </w:tcPr>
          <w:p>
            <w:pPr>
              <w:pStyle w:val="37"/>
              <w:spacing w:before="76"/>
              <w:ind w:left="2059"/>
              <w:rPr>
                <w:rFonts w:hint="eastAsia"/>
                <w:sz w:val="24"/>
              </w:rPr>
            </w:pPr>
            <w:r>
              <w:rPr>
                <w:sz w:val="24"/>
              </w:rPr>
              <w:t>2000-10000</w:t>
            </w:r>
            <w:r>
              <w:rPr>
                <w:rFonts w:hint="eastAsia"/>
                <w:sz w:val="24"/>
              </w:rPr>
              <w:t>(Adjustable)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806" w:type="dxa"/>
          </w:tcPr>
          <w:p>
            <w:pPr>
              <w:pStyle w:val="37"/>
              <w:ind w:right="256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亮度均匀性</w:t>
            </w:r>
          </w:p>
          <w:p>
            <w:pPr>
              <w:pStyle w:val="37"/>
              <w:ind w:right="256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luminance uniformity</w:t>
            </w:r>
          </w:p>
        </w:tc>
        <w:tc>
          <w:tcPr>
            <w:tcW w:w="6431" w:type="dxa"/>
            <w:gridSpan w:val="4"/>
          </w:tcPr>
          <w:p>
            <w:pPr>
              <w:pStyle w:val="37"/>
              <w:spacing w:before="76"/>
              <w:ind w:left="2059"/>
              <w:rPr>
                <w:rFonts w:hint="eastAsia"/>
                <w:sz w:val="24"/>
              </w:rPr>
            </w:pPr>
            <w:r>
              <w:rPr>
                <w:sz w:val="24"/>
              </w:rPr>
              <w:t>97%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2806" w:type="dxa"/>
          </w:tcPr>
          <w:p>
            <w:pPr>
              <w:pStyle w:val="37"/>
              <w:ind w:right="261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色度均匀性</w:t>
            </w:r>
          </w:p>
          <w:p>
            <w:pPr>
              <w:pStyle w:val="37"/>
              <w:ind w:right="261"/>
              <w:rPr>
                <w:rFonts w:hint="eastAsia"/>
                <w:b/>
                <w:sz w:val="22"/>
                <w:lang w:val="en-US"/>
              </w:rPr>
            </w:pPr>
            <w:r>
              <w:rPr>
                <w:rFonts w:hint="eastAsia"/>
                <w:b/>
                <w:sz w:val="22"/>
              </w:rPr>
              <w:t>Chromaticity uniformity</w:t>
            </w:r>
          </w:p>
        </w:tc>
        <w:tc>
          <w:tcPr>
            <w:tcW w:w="6431" w:type="dxa"/>
            <w:gridSpan w:val="4"/>
          </w:tcPr>
          <w:p>
            <w:pPr>
              <w:pStyle w:val="37"/>
              <w:ind w:left="2059"/>
              <w:rPr>
                <w:rFonts w:hint="eastAsia"/>
                <w:sz w:val="24"/>
              </w:rPr>
            </w:pPr>
            <w:r>
              <w:rPr>
                <w:sz w:val="24"/>
              </w:rPr>
              <w:t>±0.003Cx,Cy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2806" w:type="dxa"/>
          </w:tcPr>
          <w:p>
            <w:pPr>
              <w:pStyle w:val="37"/>
              <w:spacing w:before="72"/>
              <w:ind w:right="261"/>
              <w:rPr>
                <w:rFonts w:hint="eastAsia"/>
                <w:b/>
                <w:sz w:val="22"/>
                <w:lang w:val="en-US"/>
              </w:rPr>
            </w:pPr>
            <w:r>
              <w:rPr>
                <w:rFonts w:hint="eastAsia"/>
                <w:b/>
                <w:sz w:val="22"/>
              </w:rPr>
              <w:t>亮度</w:t>
            </w:r>
            <w:r>
              <w:rPr>
                <w:rFonts w:hint="eastAsia"/>
                <w:b/>
                <w:sz w:val="22"/>
                <w:lang w:val="en-US"/>
              </w:rPr>
              <w:t>/</w:t>
            </w:r>
            <w:r>
              <w:rPr>
                <w:rFonts w:hint="eastAsia"/>
                <w:b/>
                <w:sz w:val="22"/>
              </w:rPr>
              <w:t>色度校正</w:t>
            </w:r>
          </w:p>
          <w:p>
            <w:pPr>
              <w:pStyle w:val="37"/>
              <w:spacing w:before="72"/>
              <w:ind w:right="261"/>
              <w:rPr>
                <w:rFonts w:hint="eastAsia"/>
                <w:b/>
                <w:sz w:val="22"/>
                <w:lang w:val="en-US"/>
              </w:rPr>
            </w:pPr>
            <w:r>
              <w:rPr>
                <w:rFonts w:hint="eastAsia"/>
                <w:b/>
                <w:sz w:val="22"/>
                <w:lang w:val="en-US"/>
              </w:rPr>
              <w:t>Brightness/chromaticity correction</w:t>
            </w:r>
          </w:p>
        </w:tc>
        <w:tc>
          <w:tcPr>
            <w:tcW w:w="6431" w:type="dxa"/>
            <w:gridSpan w:val="4"/>
          </w:tcPr>
          <w:p>
            <w:pPr>
              <w:pStyle w:val="37"/>
              <w:ind w:left="2059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全部支持</w:t>
            </w:r>
          </w:p>
          <w:p>
            <w:pPr>
              <w:pStyle w:val="37"/>
              <w:ind w:left="205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All supported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806" w:type="dxa"/>
          </w:tcPr>
          <w:p>
            <w:pPr>
              <w:pStyle w:val="37"/>
              <w:spacing w:before="75"/>
              <w:ind w:right="258"/>
              <w:rPr>
                <w:rFonts w:hint="eastAsia"/>
                <w:b/>
                <w:sz w:val="22"/>
              </w:rPr>
            </w:pPr>
            <w:r>
              <w:rPr>
                <w:b/>
                <w:bCs/>
                <w:sz w:val="22"/>
                <w:lang w:val="en-US"/>
              </w:rPr>
              <w:t>显示单元输入电压</w:t>
            </w:r>
          </w:p>
          <w:p>
            <w:pPr>
              <w:pStyle w:val="37"/>
              <w:spacing w:before="75"/>
              <w:ind w:right="258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Display unit input voltage</w:t>
            </w:r>
          </w:p>
        </w:tc>
        <w:tc>
          <w:tcPr>
            <w:tcW w:w="6431" w:type="dxa"/>
            <w:gridSpan w:val="4"/>
          </w:tcPr>
          <w:p>
            <w:pPr>
              <w:pStyle w:val="37"/>
              <w:ind w:left="0" w:right="0"/>
              <w:rPr>
                <w:rFonts w:hint="eastAsia"/>
                <w:sz w:val="24"/>
                <w:lang w:val="en-US"/>
              </w:rPr>
            </w:pPr>
            <w:r>
              <w:rPr>
                <w:sz w:val="24"/>
              </w:rPr>
              <w:t>AC 100~240V 50/60Hz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806" w:type="dxa"/>
          </w:tcPr>
          <w:p>
            <w:pPr>
              <w:pStyle w:val="37"/>
              <w:spacing w:before="75"/>
              <w:ind w:right="258"/>
              <w:rPr>
                <w:b/>
                <w:sz w:val="22"/>
              </w:rPr>
            </w:pPr>
            <w:r>
              <w:rPr>
                <w:b/>
                <w:bCs/>
                <w:sz w:val="22"/>
                <w:lang w:val="en-US"/>
              </w:rPr>
              <w:t>工作电压(V)</w:t>
            </w:r>
          </w:p>
          <w:p>
            <w:pPr>
              <w:pStyle w:val="37"/>
              <w:spacing w:before="75"/>
              <w:ind w:right="258"/>
              <w:rPr>
                <w:b/>
                <w:bCs/>
                <w:sz w:val="22"/>
                <w:lang w:val="en-US"/>
              </w:rPr>
            </w:pPr>
            <w:r>
              <w:rPr>
                <w:rFonts w:hint="eastAsia"/>
                <w:b/>
                <w:sz w:val="22"/>
              </w:rPr>
              <w:t>Working voltage (V)</w:t>
            </w:r>
          </w:p>
        </w:tc>
        <w:tc>
          <w:tcPr>
            <w:tcW w:w="6431" w:type="dxa"/>
            <w:gridSpan w:val="4"/>
          </w:tcPr>
          <w:p>
            <w:pPr>
              <w:pStyle w:val="37"/>
              <w:ind w:left="0" w:right="0"/>
              <w:rPr>
                <w:sz w:val="24"/>
              </w:rPr>
            </w:pPr>
            <w:r>
              <w:rPr>
                <w:sz w:val="24"/>
              </w:rPr>
              <w:t>DC</w:t>
            </w:r>
            <w:r>
              <w:rPr>
                <w:rFonts w:hint="eastAsia"/>
                <w:sz w:val="24"/>
                <w:lang w:val="en-US"/>
              </w:rPr>
              <w:t xml:space="preserve"> 4.5-5.0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806" w:type="dxa"/>
          </w:tcPr>
          <w:p>
            <w:pPr>
              <w:pStyle w:val="37"/>
              <w:spacing w:before="75"/>
              <w:ind w:right="261"/>
              <w:rPr>
                <w:rFonts w:hint="eastAsia"/>
                <w:b/>
                <w:sz w:val="22"/>
                <w:lang w:val="en-US"/>
              </w:rPr>
            </w:pPr>
            <w:r>
              <w:rPr>
                <w:rFonts w:hint="eastAsia"/>
                <w:b/>
                <w:sz w:val="22"/>
              </w:rPr>
              <w:t>最大功率</w:t>
            </w:r>
          </w:p>
          <w:p>
            <w:pPr>
              <w:pStyle w:val="37"/>
              <w:spacing w:before="75"/>
              <w:ind w:right="261"/>
              <w:rPr>
                <w:rFonts w:hint="eastAsia"/>
                <w:b/>
                <w:sz w:val="22"/>
                <w:lang w:val="en-US"/>
              </w:rPr>
            </w:pPr>
            <w:r>
              <w:rPr>
                <w:rFonts w:hint="eastAsia"/>
                <w:b/>
                <w:sz w:val="22"/>
                <w:lang w:val="en-US"/>
              </w:rPr>
              <w:t>Maximum power (W/pcs)</w:t>
            </w:r>
          </w:p>
        </w:tc>
        <w:tc>
          <w:tcPr>
            <w:tcW w:w="1607" w:type="dxa"/>
            <w:shd w:val="clear" w:color="auto" w:fill="auto"/>
          </w:tcPr>
          <w:p>
            <w:pPr>
              <w:pStyle w:val="37"/>
              <w:spacing w:before="29"/>
              <w:ind w:left="0" w:right="0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≤20W</w:t>
            </w:r>
          </w:p>
        </w:tc>
        <w:tc>
          <w:tcPr>
            <w:tcW w:w="1608" w:type="dxa"/>
            <w:shd w:val="clear" w:color="auto" w:fill="auto"/>
          </w:tcPr>
          <w:p>
            <w:pPr>
              <w:pStyle w:val="37"/>
              <w:spacing w:before="29"/>
              <w:ind w:left="0" w:right="0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≤18W</w:t>
            </w:r>
          </w:p>
        </w:tc>
        <w:tc>
          <w:tcPr>
            <w:tcW w:w="1607" w:type="dxa"/>
            <w:shd w:val="clear" w:color="auto" w:fill="auto"/>
          </w:tcPr>
          <w:p>
            <w:pPr>
              <w:pStyle w:val="37"/>
              <w:spacing w:before="29"/>
              <w:ind w:left="0" w:right="0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≤18W</w:t>
            </w:r>
          </w:p>
        </w:tc>
        <w:tc>
          <w:tcPr>
            <w:tcW w:w="1609" w:type="dxa"/>
            <w:shd w:val="clear" w:color="auto" w:fill="auto"/>
          </w:tcPr>
          <w:p>
            <w:pPr>
              <w:pStyle w:val="37"/>
              <w:spacing w:before="29"/>
              <w:ind w:left="0" w:right="0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≤18W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2806" w:type="dxa"/>
          </w:tcPr>
          <w:p>
            <w:pPr>
              <w:pStyle w:val="37"/>
              <w:spacing w:before="71"/>
              <w:ind w:right="261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维护方法</w:t>
            </w:r>
          </w:p>
          <w:p>
            <w:pPr>
              <w:pStyle w:val="37"/>
              <w:spacing w:before="71"/>
              <w:ind w:right="261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Maintenance method</w:t>
            </w:r>
          </w:p>
        </w:tc>
        <w:tc>
          <w:tcPr>
            <w:tcW w:w="6431" w:type="dxa"/>
            <w:gridSpan w:val="4"/>
          </w:tcPr>
          <w:p>
            <w:pPr>
              <w:pStyle w:val="37"/>
              <w:spacing w:before="73"/>
              <w:ind w:left="205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前后维护</w:t>
            </w:r>
          </w:p>
          <w:p>
            <w:pPr>
              <w:pStyle w:val="37"/>
              <w:spacing w:before="73"/>
              <w:ind w:left="205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Front/Rear Maintenance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2806" w:type="dxa"/>
          </w:tcPr>
          <w:p>
            <w:pPr>
              <w:pStyle w:val="37"/>
              <w:spacing w:before="71"/>
              <w:ind w:right="261"/>
              <w:rPr>
                <w:b/>
                <w:sz w:val="22"/>
              </w:rPr>
            </w:pPr>
            <w:r>
              <w:rPr>
                <w:b/>
                <w:bCs/>
                <w:sz w:val="22"/>
                <w:lang w:val="en-US"/>
              </w:rPr>
              <w:t>模组信号接口</w:t>
            </w:r>
          </w:p>
          <w:p>
            <w:pPr>
              <w:pStyle w:val="37"/>
              <w:spacing w:before="71"/>
              <w:ind w:right="261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Module signal interface</w:t>
            </w:r>
          </w:p>
        </w:tc>
        <w:tc>
          <w:tcPr>
            <w:tcW w:w="6431" w:type="dxa"/>
            <w:gridSpan w:val="4"/>
          </w:tcPr>
          <w:p>
            <w:pPr>
              <w:pStyle w:val="37"/>
              <w:spacing w:before="73"/>
              <w:ind w:left="205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HUB320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2806" w:type="dxa"/>
          </w:tcPr>
          <w:p>
            <w:pPr>
              <w:pStyle w:val="37"/>
              <w:spacing w:before="71"/>
              <w:ind w:right="261"/>
              <w:rPr>
                <w:rFonts w:hint="eastAsia"/>
                <w:b/>
                <w:sz w:val="22"/>
              </w:rPr>
            </w:pPr>
            <w:r>
              <w:rPr>
                <w:b/>
                <w:bCs/>
                <w:sz w:val="22"/>
                <w:lang w:val="en-US"/>
              </w:rPr>
              <w:t>IP 防护等级</w:t>
            </w:r>
          </w:p>
          <w:p>
            <w:pPr>
              <w:pStyle w:val="37"/>
              <w:spacing w:before="71"/>
              <w:ind w:right="261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IP protection level</w:t>
            </w:r>
          </w:p>
        </w:tc>
        <w:tc>
          <w:tcPr>
            <w:tcW w:w="6431" w:type="dxa"/>
            <w:gridSpan w:val="4"/>
          </w:tcPr>
          <w:p>
            <w:pPr>
              <w:pStyle w:val="37"/>
              <w:spacing w:before="73"/>
              <w:ind w:left="2059"/>
              <w:rPr>
                <w:rFonts w:hint="eastAsia"/>
                <w:sz w:val="24"/>
                <w:lang w:val="en-US"/>
              </w:rPr>
            </w:pPr>
            <w:r>
              <w:rPr>
                <w:sz w:val="24"/>
                <w:lang w:val="en-US"/>
              </w:rPr>
              <w:t>IP54</w:t>
            </w:r>
            <w:r>
              <w:rPr>
                <w:rFonts w:hint="eastAsia"/>
                <w:sz w:val="24"/>
                <w:lang w:val="en-US"/>
              </w:rPr>
              <w:t>(Surface can be cleaned with clean water)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806" w:type="dxa"/>
          </w:tcPr>
          <w:p>
            <w:pPr>
              <w:pStyle w:val="37"/>
              <w:ind w:right="258"/>
              <w:rPr>
                <w:rFonts w:hint="eastAsia"/>
                <w:b/>
                <w:sz w:val="22"/>
                <w:lang w:val="en-US"/>
              </w:rPr>
            </w:pPr>
            <w:r>
              <w:rPr>
                <w:b/>
                <w:bCs/>
                <w:sz w:val="22"/>
                <w:lang w:val="en-US"/>
              </w:rPr>
              <w:t>工作温湿度范围</w:t>
            </w:r>
          </w:p>
          <w:p>
            <w:pPr>
              <w:pStyle w:val="37"/>
              <w:ind w:right="258"/>
              <w:rPr>
                <w:rFonts w:hint="eastAsia"/>
                <w:b/>
                <w:sz w:val="22"/>
                <w:lang w:val="en-US"/>
              </w:rPr>
            </w:pPr>
            <w:r>
              <w:rPr>
                <w:rFonts w:hint="eastAsia"/>
                <w:b/>
                <w:sz w:val="22"/>
                <w:lang w:val="en-US"/>
              </w:rPr>
              <w:t>Working temperature and humidity range</w:t>
            </w:r>
          </w:p>
        </w:tc>
        <w:tc>
          <w:tcPr>
            <w:tcW w:w="6431" w:type="dxa"/>
            <w:gridSpan w:val="4"/>
          </w:tcPr>
          <w:p>
            <w:pPr>
              <w:pStyle w:val="37"/>
              <w:spacing w:before="75"/>
              <w:ind w:left="1976" w:right="0"/>
              <w:jc w:val="left"/>
              <w:rPr>
                <w:rFonts w:hint="eastAsia"/>
                <w:sz w:val="24"/>
                <w:lang w:val="en-US"/>
              </w:rPr>
            </w:pPr>
            <w:r>
              <w:rPr>
                <w:sz w:val="24"/>
              </w:rPr>
              <w:t>﹣10℃-+40℃/10%RH-90%RH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806" w:type="dxa"/>
          </w:tcPr>
          <w:p>
            <w:pPr>
              <w:pStyle w:val="37"/>
              <w:ind w:right="261"/>
              <w:rPr>
                <w:rFonts w:hint="eastAsia"/>
                <w:b/>
                <w:sz w:val="22"/>
                <w:lang w:val="en-US"/>
              </w:rPr>
            </w:pPr>
            <w:r>
              <w:rPr>
                <w:b/>
                <w:bCs/>
                <w:sz w:val="22"/>
                <w:lang w:val="en-US"/>
              </w:rPr>
              <w:t>工作温湿度范围</w:t>
            </w:r>
          </w:p>
          <w:p>
            <w:pPr>
              <w:pStyle w:val="37"/>
              <w:ind w:right="261"/>
              <w:rPr>
                <w:rFonts w:hint="eastAsia"/>
                <w:b/>
                <w:sz w:val="22"/>
                <w:lang w:val="en-US"/>
              </w:rPr>
            </w:pPr>
            <w:r>
              <w:rPr>
                <w:rFonts w:hint="eastAsia"/>
                <w:b/>
                <w:sz w:val="22"/>
                <w:lang w:val="en-US"/>
              </w:rPr>
              <w:t>Storage temperature and humidity range</w:t>
            </w:r>
          </w:p>
        </w:tc>
        <w:tc>
          <w:tcPr>
            <w:tcW w:w="6431" w:type="dxa"/>
            <w:gridSpan w:val="4"/>
          </w:tcPr>
          <w:p>
            <w:pPr>
              <w:pStyle w:val="37"/>
              <w:spacing w:before="75"/>
              <w:ind w:left="1856" w:right="0"/>
              <w:jc w:val="left"/>
              <w:rPr>
                <w:rFonts w:hint="eastAsia"/>
                <w:sz w:val="24"/>
              </w:rPr>
            </w:pPr>
            <w:r>
              <w:rPr>
                <w:sz w:val="24"/>
              </w:rPr>
              <w:t>﹣40℃-+60℃/10%RH-90%RH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2806" w:type="dxa"/>
          </w:tcPr>
          <w:p>
            <w:pPr>
              <w:pStyle w:val="37"/>
              <w:spacing w:before="72"/>
              <w:ind w:right="261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工作寿命</w:t>
            </w:r>
          </w:p>
          <w:p>
            <w:pPr>
              <w:pStyle w:val="37"/>
              <w:spacing w:before="72"/>
              <w:ind w:right="261"/>
              <w:rPr>
                <w:rFonts w:hint="eastAsia"/>
                <w:b/>
                <w:sz w:val="22"/>
                <w:lang w:val="en-US"/>
              </w:rPr>
            </w:pPr>
            <w:r>
              <w:rPr>
                <w:rFonts w:hint="eastAsia"/>
                <w:b/>
                <w:sz w:val="22"/>
              </w:rPr>
              <w:t>Working life (H)</w:t>
            </w:r>
          </w:p>
        </w:tc>
        <w:tc>
          <w:tcPr>
            <w:tcW w:w="6431" w:type="dxa"/>
            <w:gridSpan w:val="4"/>
          </w:tcPr>
          <w:p>
            <w:pPr>
              <w:pStyle w:val="37"/>
              <w:ind w:left="1856" w:right="0"/>
              <w:jc w:val="left"/>
              <w:rPr>
                <w:rFonts w:hint="eastAsia"/>
                <w:sz w:val="24"/>
              </w:rPr>
            </w:pPr>
            <w:r>
              <w:rPr>
                <w:sz w:val="24"/>
              </w:rPr>
              <w:t>100000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2806" w:type="dxa"/>
          </w:tcPr>
          <w:p>
            <w:pPr>
              <w:spacing w:before="74"/>
              <w:ind w:left="280" w:right="151"/>
              <w:jc w:val="center"/>
              <w:rPr>
                <w:rFonts w:hint="eastAsia" w:ascii="宋体" w:hAnsi="宋体" w:eastAsia="宋体" w:cs="宋体"/>
                <w:b/>
                <w:sz w:val="24"/>
                <w:lang w:val="zh-CN" w:bidi="zh-CN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lang w:bidi="zh-CN"/>
              </w:rPr>
              <w:t>认证</w:t>
            </w:r>
          </w:p>
          <w:p>
            <w:pPr>
              <w:pStyle w:val="37"/>
              <w:spacing w:before="72"/>
              <w:ind w:right="258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4"/>
              </w:rPr>
              <w:t>authentication</w:t>
            </w:r>
          </w:p>
        </w:tc>
        <w:tc>
          <w:tcPr>
            <w:tcW w:w="6431" w:type="dxa"/>
            <w:gridSpan w:val="4"/>
          </w:tcPr>
          <w:p>
            <w:pPr>
              <w:pStyle w:val="37"/>
              <w:ind w:left="193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CCC、CQC、CEC、CE、FCC、ROHS、TUV</w:t>
            </w:r>
          </w:p>
        </w:tc>
      </w:tr>
    </w:tbl>
    <w:p>
      <w:pPr>
        <w:pStyle w:val="11"/>
        <w:spacing w:line="304" w:lineRule="auto"/>
        <w:jc w:val="center"/>
      </w:pPr>
    </w:p>
    <w:p>
      <w:pPr>
        <w:pStyle w:val="11"/>
        <w:jc w:val="center"/>
      </w:pPr>
    </w:p>
    <w:p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EC7"/>
    <w:rsid w:val="00040AA8"/>
    <w:rsid w:val="00065EF3"/>
    <w:rsid w:val="000B6625"/>
    <w:rsid w:val="001C2B29"/>
    <w:rsid w:val="00224092"/>
    <w:rsid w:val="002331AE"/>
    <w:rsid w:val="002C31D0"/>
    <w:rsid w:val="0039725F"/>
    <w:rsid w:val="003A0E7F"/>
    <w:rsid w:val="003C26D0"/>
    <w:rsid w:val="00542C3E"/>
    <w:rsid w:val="00760847"/>
    <w:rsid w:val="00817865"/>
    <w:rsid w:val="008A4B87"/>
    <w:rsid w:val="008C6B04"/>
    <w:rsid w:val="008D6B14"/>
    <w:rsid w:val="00977EC7"/>
    <w:rsid w:val="009D64BD"/>
    <w:rsid w:val="00AD3CEE"/>
    <w:rsid w:val="00B370BA"/>
    <w:rsid w:val="00D86354"/>
    <w:rsid w:val="00F047C3"/>
    <w:rsid w:val="00F506AB"/>
    <w:rsid w:val="00F865EC"/>
    <w:rsid w:val="57C6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eastAsia="微软雅黑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6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paragraph" w:styleId="12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Normal (Web)"/>
    <w:basedOn w:val="1"/>
    <w:semiHidden/>
    <w:unhideWhenUsed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eastAsia="微软雅黑"/>
      <w:b/>
      <w:bCs/>
      <w:kern w:val="44"/>
      <w:sz w:val="30"/>
      <w:szCs w:val="44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正文文本 字符"/>
    <w:basedOn w:val="17"/>
    <w:link w:val="11"/>
    <w:semiHidden/>
    <w:uiPriority w:val="0"/>
    <w:rPr>
      <w:rFonts w:ascii="Arial" w:hAnsi="Arial" w:eastAsia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paragraph" w:customStyle="1" w:styleId="37">
    <w:name w:val="Table Paragraph"/>
    <w:basedOn w:val="1"/>
    <w:qFormat/>
    <w:uiPriority w:val="1"/>
    <w:pPr>
      <w:widowControl/>
      <w:kinsoku w:val="0"/>
      <w:autoSpaceDE w:val="0"/>
      <w:autoSpaceDN w:val="0"/>
      <w:adjustRightInd w:val="0"/>
      <w:snapToGrid w:val="0"/>
      <w:spacing w:before="74" w:after="0" w:line="240" w:lineRule="auto"/>
      <w:ind w:left="396" w:right="1921"/>
      <w:jc w:val="center"/>
      <w:textAlignment w:val="baseline"/>
    </w:pPr>
    <w:rPr>
      <w:rFonts w:ascii="宋体" w:hAnsi="宋体" w:eastAsia="宋体" w:cs="宋体"/>
      <w:snapToGrid w:val="0"/>
      <w:color w:val="000000"/>
      <w:kern w:val="0"/>
      <w:sz w:val="21"/>
      <w:szCs w:val="21"/>
      <w:lang w:val="zh-CN" w:bidi="zh-CN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432</Words>
  <Characters>1310</Characters>
  <Lines>145</Lines>
  <Paragraphs>133</Paragraphs>
  <TotalTime>12</TotalTime>
  <ScaleCrop>false</ScaleCrop>
  <LinksUpToDate>false</LinksUpToDate>
  <CharactersWithSpaces>1609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2025-06-23T01:24:00Z</dcterms:created>
  <dc:creator>hb chen</dc:creator>
  <cp:lastModifiedBy>Administrator</cp:lastModifiedBy>
  <dcterms:modified xsi:type="dcterms:W3CDTF">2025-11-17T07:25:00Z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